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306" w:rsidRDefault="00982306" w:rsidP="00982306">
      <w:pPr>
        <w:spacing w:line="240" w:lineRule="auto"/>
        <w:jc w:val="right"/>
        <w:rPr>
          <w:rFonts w:ascii="Times New Roman" w:hAnsi="Times New Roman" w:cs="Times New Roman"/>
          <w:bCs/>
          <w:sz w:val="24"/>
        </w:rPr>
      </w:pPr>
      <w:r>
        <w:tab/>
      </w:r>
      <w:r>
        <w:rPr>
          <w:rFonts w:ascii="Times New Roman" w:hAnsi="Times New Roman" w:cs="Times New Roman"/>
          <w:bCs/>
          <w:sz w:val="24"/>
        </w:rPr>
        <w:tab/>
      </w:r>
      <w:r w:rsidRPr="00774915">
        <w:rPr>
          <w:rFonts w:ascii="Times New Roman" w:hAnsi="Times New Roman" w:cs="Times New Roman"/>
          <w:bCs/>
          <w:sz w:val="24"/>
        </w:rPr>
        <w:t>Приложение</w:t>
      </w:r>
      <w:r w:rsidR="003C5DB1">
        <w:rPr>
          <w:rFonts w:ascii="Times New Roman" w:hAnsi="Times New Roman" w:cs="Times New Roman"/>
          <w:bCs/>
          <w:sz w:val="24"/>
        </w:rPr>
        <w:t xml:space="preserve"> 2</w:t>
      </w:r>
      <w:r w:rsidRPr="00774915">
        <w:rPr>
          <w:rFonts w:ascii="Times New Roman" w:hAnsi="Times New Roman" w:cs="Times New Roman"/>
          <w:bCs/>
          <w:sz w:val="24"/>
        </w:rPr>
        <w:t xml:space="preserve"> </w:t>
      </w:r>
    </w:p>
    <w:p w:rsidR="00982306" w:rsidRDefault="00982306" w:rsidP="00982306">
      <w:pPr>
        <w:spacing w:line="240" w:lineRule="auto"/>
        <w:jc w:val="right"/>
        <w:rPr>
          <w:rFonts w:ascii="Times New Roman" w:hAnsi="Times New Roman" w:cs="Times New Roman"/>
          <w:bCs/>
          <w:sz w:val="24"/>
        </w:rPr>
      </w:pPr>
      <w:r>
        <w:rPr>
          <w:rFonts w:ascii="Times New Roman" w:hAnsi="Times New Roman" w:cs="Times New Roman"/>
          <w:bCs/>
          <w:sz w:val="24"/>
        </w:rPr>
        <w:t xml:space="preserve">                                                            </w:t>
      </w:r>
      <w:r w:rsidRPr="00774915">
        <w:rPr>
          <w:rFonts w:ascii="Times New Roman" w:hAnsi="Times New Roman" w:cs="Times New Roman"/>
          <w:bCs/>
          <w:sz w:val="24"/>
        </w:rPr>
        <w:t xml:space="preserve">к решению Унечского районного </w:t>
      </w:r>
      <w:r>
        <w:rPr>
          <w:rFonts w:ascii="Times New Roman" w:hAnsi="Times New Roman" w:cs="Times New Roman"/>
          <w:bCs/>
          <w:sz w:val="24"/>
        </w:rPr>
        <w:t xml:space="preserve"> </w:t>
      </w:r>
    </w:p>
    <w:p w:rsidR="00982306" w:rsidRDefault="00982306" w:rsidP="00982306">
      <w:pPr>
        <w:spacing w:line="240" w:lineRule="auto"/>
        <w:jc w:val="right"/>
        <w:rPr>
          <w:rFonts w:ascii="Times New Roman" w:hAnsi="Times New Roman" w:cs="Times New Roman"/>
          <w:bCs/>
          <w:sz w:val="28"/>
          <w:szCs w:val="28"/>
        </w:rPr>
      </w:pPr>
      <w:r>
        <w:rPr>
          <w:rFonts w:ascii="Times New Roman" w:hAnsi="Times New Roman" w:cs="Times New Roman"/>
          <w:bCs/>
          <w:sz w:val="24"/>
        </w:rPr>
        <w:t>С</w:t>
      </w:r>
      <w:r w:rsidRPr="00774915">
        <w:rPr>
          <w:rFonts w:ascii="Times New Roman" w:hAnsi="Times New Roman" w:cs="Times New Roman"/>
          <w:bCs/>
          <w:sz w:val="24"/>
        </w:rPr>
        <w:t>овета народных депутатов</w:t>
      </w:r>
      <w:r>
        <w:rPr>
          <w:rFonts w:ascii="Times New Roman" w:hAnsi="Times New Roman" w:cs="Times New Roman"/>
          <w:bCs/>
          <w:sz w:val="28"/>
          <w:szCs w:val="28"/>
        </w:rPr>
        <w:t xml:space="preserve"> </w:t>
      </w:r>
    </w:p>
    <w:p w:rsidR="009327B0" w:rsidRDefault="003C5DB1" w:rsidP="009327B0">
      <w:pPr>
        <w:spacing w:line="240" w:lineRule="auto"/>
        <w:jc w:val="right"/>
        <w:rPr>
          <w:rFonts w:ascii="Times New Roman" w:hAnsi="Times New Roman" w:cs="Times New Roman"/>
          <w:sz w:val="24"/>
        </w:rPr>
      </w:pPr>
      <w:r>
        <w:rPr>
          <w:rFonts w:ascii="Times New Roman" w:hAnsi="Times New Roman" w:cs="Times New Roman"/>
          <w:sz w:val="24"/>
        </w:rPr>
        <w:tab/>
      </w:r>
      <w:r w:rsidR="009327B0">
        <w:rPr>
          <w:rFonts w:ascii="Times New Roman" w:hAnsi="Times New Roman" w:cs="Times New Roman"/>
          <w:bCs/>
          <w:sz w:val="24"/>
        </w:rPr>
        <w:t xml:space="preserve">                                                            о</w:t>
      </w:r>
      <w:r w:rsidR="009327B0">
        <w:rPr>
          <w:rFonts w:ascii="Times New Roman" w:hAnsi="Times New Roman" w:cs="Times New Roman"/>
          <w:sz w:val="24"/>
        </w:rPr>
        <w:t>т 28.01.2022 г.  № 6-165</w:t>
      </w:r>
    </w:p>
    <w:p w:rsidR="003C5DB1" w:rsidRDefault="003C5DB1" w:rsidP="003C5DB1">
      <w:pPr>
        <w:spacing w:line="240" w:lineRule="auto"/>
        <w:jc w:val="right"/>
        <w:rPr>
          <w:rFonts w:ascii="Times New Roman" w:hAnsi="Times New Roman" w:cs="Times New Roman"/>
          <w:sz w:val="24"/>
        </w:rPr>
      </w:pPr>
    </w:p>
    <w:p w:rsidR="007E1822" w:rsidRDefault="007E1822" w:rsidP="003C5DB1">
      <w:pPr>
        <w:tabs>
          <w:tab w:val="left" w:pos="7968"/>
        </w:tabs>
        <w:spacing w:line="240" w:lineRule="auto"/>
        <w:rPr>
          <w:rFonts w:ascii="Times New Roman" w:hAnsi="Times New Roman" w:cs="Times New Roman"/>
          <w:sz w:val="24"/>
        </w:rPr>
      </w:pPr>
    </w:p>
    <w:p w:rsidR="007E1822" w:rsidRDefault="007E1822" w:rsidP="007E1822">
      <w:pPr>
        <w:spacing w:line="240" w:lineRule="auto"/>
        <w:jc w:val="center"/>
        <w:rPr>
          <w:rFonts w:ascii="Times New Roman" w:hAnsi="Times New Roman" w:cs="Times New Roman"/>
          <w:sz w:val="24"/>
        </w:rPr>
      </w:pPr>
    </w:p>
    <w:p w:rsidR="007E1822" w:rsidRPr="007E1822" w:rsidRDefault="007E1822" w:rsidP="007E1822">
      <w:pPr>
        <w:spacing w:line="240" w:lineRule="auto"/>
        <w:jc w:val="center"/>
        <w:rPr>
          <w:rFonts w:ascii="Times New Roman" w:eastAsiaTheme="minorHAnsi" w:hAnsi="Times New Roman" w:cs="Times New Roman"/>
          <w:sz w:val="28"/>
          <w:szCs w:val="28"/>
          <w:lang w:eastAsia="en-US"/>
        </w:rPr>
      </w:pPr>
      <w:r w:rsidRPr="007E1822">
        <w:rPr>
          <w:rFonts w:ascii="Times New Roman" w:eastAsiaTheme="minorHAnsi" w:hAnsi="Times New Roman" w:cs="Times New Roman"/>
          <w:sz w:val="28"/>
          <w:szCs w:val="28"/>
          <w:lang w:eastAsia="en-US"/>
        </w:rPr>
        <w:t xml:space="preserve">ИНДИКАТИВНЫЕ ПОКАЗАТЕЛИ </w:t>
      </w:r>
    </w:p>
    <w:p w:rsidR="007E1822" w:rsidRDefault="007E1822" w:rsidP="007E1822">
      <w:pPr>
        <w:spacing w:line="240" w:lineRule="auto"/>
        <w:jc w:val="center"/>
        <w:rPr>
          <w:rFonts w:ascii="Times New Roman" w:eastAsiaTheme="minorHAnsi" w:hAnsi="Times New Roman" w:cs="Times New Roman"/>
          <w:sz w:val="28"/>
          <w:szCs w:val="28"/>
          <w:lang w:eastAsia="en-US"/>
        </w:rPr>
      </w:pPr>
      <w:r w:rsidRPr="007E1822">
        <w:rPr>
          <w:rFonts w:ascii="Times New Roman" w:eastAsiaTheme="minorHAnsi" w:hAnsi="Times New Roman" w:cs="Times New Roman"/>
          <w:sz w:val="28"/>
          <w:szCs w:val="28"/>
          <w:lang w:eastAsia="en-US"/>
        </w:rPr>
        <w:t xml:space="preserve">осуществления муниципального земельного контроля на территории </w:t>
      </w:r>
      <w:r w:rsidR="003C5DB1">
        <w:rPr>
          <w:rFonts w:ascii="Times New Roman" w:eastAsiaTheme="minorHAnsi" w:hAnsi="Times New Roman" w:cs="Times New Roman"/>
          <w:sz w:val="28"/>
          <w:szCs w:val="28"/>
          <w:lang w:eastAsia="en-US"/>
        </w:rPr>
        <w:t xml:space="preserve">Унечского </w:t>
      </w:r>
      <w:r w:rsidR="003C5DB1" w:rsidRPr="007E1822">
        <w:rPr>
          <w:rFonts w:ascii="Times New Roman" w:eastAsiaTheme="minorHAnsi" w:hAnsi="Times New Roman" w:cs="Times New Roman"/>
          <w:sz w:val="28"/>
          <w:szCs w:val="28"/>
          <w:lang w:eastAsia="en-US"/>
        </w:rPr>
        <w:t>муниципального</w:t>
      </w:r>
      <w:r w:rsidRPr="007E1822">
        <w:rPr>
          <w:rFonts w:ascii="Times New Roman" w:eastAsiaTheme="minorHAnsi" w:hAnsi="Times New Roman" w:cs="Times New Roman"/>
          <w:sz w:val="28"/>
          <w:szCs w:val="28"/>
          <w:lang w:eastAsia="en-US"/>
        </w:rPr>
        <w:t xml:space="preserve"> района</w:t>
      </w:r>
      <w:r w:rsidR="003C5DB1">
        <w:rPr>
          <w:rFonts w:ascii="Times New Roman" w:eastAsiaTheme="minorHAnsi" w:hAnsi="Times New Roman" w:cs="Times New Roman"/>
          <w:sz w:val="28"/>
          <w:szCs w:val="28"/>
          <w:lang w:eastAsia="en-US"/>
        </w:rPr>
        <w:t xml:space="preserve"> </w:t>
      </w:r>
      <w:r w:rsidR="00F94D48">
        <w:rPr>
          <w:rFonts w:ascii="Times New Roman" w:eastAsiaTheme="minorHAnsi" w:hAnsi="Times New Roman" w:cs="Times New Roman"/>
          <w:sz w:val="28"/>
          <w:szCs w:val="28"/>
          <w:lang w:eastAsia="en-US"/>
        </w:rPr>
        <w:t>Брянской области</w:t>
      </w:r>
    </w:p>
    <w:p w:rsidR="003C5DB1" w:rsidRDefault="003C5DB1" w:rsidP="007E1822">
      <w:pPr>
        <w:spacing w:line="240" w:lineRule="auto"/>
        <w:jc w:val="center"/>
        <w:rPr>
          <w:rFonts w:ascii="Times New Roman" w:eastAsiaTheme="minorHAnsi" w:hAnsi="Times New Roman" w:cs="Times New Roman"/>
          <w:sz w:val="28"/>
          <w:szCs w:val="28"/>
          <w:lang w:eastAsia="en-US"/>
        </w:rPr>
      </w:pPr>
    </w:p>
    <w:p w:rsidR="003C5DB1" w:rsidRPr="007E1822" w:rsidRDefault="003C5DB1" w:rsidP="007E1822">
      <w:pPr>
        <w:spacing w:line="240" w:lineRule="auto"/>
        <w:jc w:val="center"/>
        <w:rPr>
          <w:rFonts w:ascii="Times New Roman" w:eastAsiaTheme="minorHAnsi" w:hAnsi="Times New Roman" w:cs="Times New Roman"/>
          <w:sz w:val="28"/>
          <w:szCs w:val="28"/>
          <w:lang w:eastAsia="en-US"/>
        </w:rPr>
      </w:pP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количество плановых контрольных мероприятий, проведенных 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количество внеплановых контрольных мероприятий, проведенных 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sz w:val="28"/>
          <w:szCs w:val="28"/>
        </w:rPr>
      </w:pPr>
      <w:r w:rsidRPr="003C5DB1">
        <w:rPr>
          <w:rFonts w:ascii="Times New Roman" w:hAnsi="Times New Roman" w:cs="Times New Roman"/>
          <w:sz w:val="28"/>
          <w:szCs w:val="28"/>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общее количество контрольных мероприятий </w:t>
      </w:r>
      <w:r w:rsidRPr="003C5DB1">
        <w:rPr>
          <w:rFonts w:ascii="Times New Roman" w:hAnsi="Times New Roman" w:cs="Times New Roman"/>
          <w:color w:val="000000"/>
          <w:sz w:val="28"/>
          <w:szCs w:val="28"/>
        </w:rPr>
        <w:br/>
        <w:t>с взаимодействием, проведенных 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контрольных мероприятий с взаимодействием </w:t>
      </w:r>
      <w:r w:rsidRPr="003C5DB1">
        <w:rPr>
          <w:rFonts w:ascii="Times New Roman" w:hAnsi="Times New Roman" w:cs="Times New Roman"/>
          <w:color w:val="000000"/>
          <w:sz w:val="28"/>
          <w:szCs w:val="28"/>
        </w:rPr>
        <w:br/>
        <w:t>по каждому виду КНМ, проведенных 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контрольных мероприятий, проведенных </w:t>
      </w:r>
      <w:r w:rsidRPr="003C5DB1">
        <w:rPr>
          <w:rFonts w:ascii="Times New Roman" w:hAnsi="Times New Roman" w:cs="Times New Roman"/>
          <w:color w:val="000000"/>
          <w:sz w:val="28"/>
          <w:szCs w:val="28"/>
        </w:rPr>
        <w:br/>
        <w:t>с использованием средств дистанционного взаимодействия, 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обязательных профилактических визитов, проведенных </w:t>
      </w:r>
      <w:r w:rsidRPr="003C5DB1">
        <w:rPr>
          <w:rFonts w:ascii="Times New Roman" w:hAnsi="Times New Roman" w:cs="Times New Roman"/>
          <w:color w:val="000000"/>
          <w:sz w:val="28"/>
          <w:szCs w:val="28"/>
        </w:rPr>
        <w:br/>
        <w:t>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количество предостережений о недопустимости нарушения обязательных требований, объявленных за отчетный период;</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контрольных мероприятий, по итогам которых возбуждены дела об административных правонарушениях, за отчетный период; </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сумма административных штрафов, наложенных по результатам контрольных (надзорных) мероприятий, за отчетный период; </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общее количество учтенных объектов контроля на конец отчетного периода;</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t>количество учтенных контролируемых лиц на конец отчетного периода;</w:t>
      </w:r>
    </w:p>
    <w:p w:rsidR="003C5DB1" w:rsidRPr="003C5DB1" w:rsidRDefault="003C5DB1" w:rsidP="003C5DB1">
      <w:pPr>
        <w:numPr>
          <w:ilvl w:val="0"/>
          <w:numId w:val="1"/>
        </w:numPr>
        <w:autoSpaceDE w:val="0"/>
        <w:autoSpaceDN w:val="0"/>
        <w:adjustRightInd w:val="0"/>
        <w:spacing w:line="240" w:lineRule="auto"/>
        <w:ind w:left="426"/>
        <w:contextualSpacing/>
        <w:jc w:val="both"/>
        <w:rPr>
          <w:rFonts w:ascii="Times New Roman" w:hAnsi="Times New Roman" w:cs="Times New Roman"/>
          <w:color w:val="000000"/>
          <w:sz w:val="28"/>
          <w:szCs w:val="28"/>
        </w:rPr>
      </w:pPr>
      <w:r w:rsidRPr="003C5DB1">
        <w:rPr>
          <w:rFonts w:ascii="Times New Roman" w:hAnsi="Times New Roman" w:cs="Times New Roman"/>
          <w:color w:val="000000"/>
          <w:sz w:val="28"/>
          <w:szCs w:val="28"/>
        </w:rPr>
        <w:lastRenderedPageBreak/>
        <w:t xml:space="preserve">количество учтенных контролируемых лиц, в отношении которых проведены контрольные мероприятия, за отчетный период; </w:t>
      </w:r>
    </w:p>
    <w:p w:rsidR="003C5DB1" w:rsidRPr="003C5DB1" w:rsidRDefault="003C5DB1" w:rsidP="003C5DB1">
      <w:pPr>
        <w:numPr>
          <w:ilvl w:val="0"/>
          <w:numId w:val="1"/>
        </w:numPr>
        <w:spacing w:after="160" w:line="240" w:lineRule="auto"/>
        <w:ind w:left="426"/>
        <w:contextualSpacing/>
        <w:jc w:val="both"/>
        <w:rPr>
          <w:rFonts w:ascii="Times New Roman" w:hAnsi="Times New Roman" w:cs="Times New Roman"/>
          <w:sz w:val="28"/>
        </w:rPr>
      </w:pPr>
      <w:r w:rsidRPr="003C5DB1">
        <w:rPr>
          <w:rFonts w:ascii="Times New Roman" w:hAnsi="Times New Roman" w:cs="Times New Roman"/>
          <w:sz w:val="28"/>
        </w:rPr>
        <w:t xml:space="preserve">общее количество жалоб, поданных контролируемыми лицами </w:t>
      </w:r>
      <w:r w:rsidRPr="003C5DB1">
        <w:rPr>
          <w:rFonts w:ascii="Times New Roman" w:hAnsi="Times New Roman" w:cs="Times New Roman"/>
          <w:sz w:val="28"/>
        </w:rPr>
        <w:br/>
        <w:t>в досудебном порядке за отчетный период;</w:t>
      </w:r>
    </w:p>
    <w:p w:rsidR="003C5DB1" w:rsidRPr="003C5DB1" w:rsidRDefault="003C5DB1" w:rsidP="003C5DB1">
      <w:pPr>
        <w:numPr>
          <w:ilvl w:val="0"/>
          <w:numId w:val="1"/>
        </w:numPr>
        <w:spacing w:after="160" w:line="240" w:lineRule="auto"/>
        <w:ind w:left="426"/>
        <w:contextualSpacing/>
        <w:jc w:val="both"/>
        <w:rPr>
          <w:rFonts w:ascii="Times New Roman" w:hAnsi="Times New Roman" w:cs="Times New Roman"/>
          <w:sz w:val="28"/>
        </w:rPr>
      </w:pPr>
      <w:r w:rsidRPr="003C5DB1">
        <w:rPr>
          <w:rFonts w:ascii="Times New Roman" w:hAnsi="Times New Roman" w:cs="Times New Roman"/>
          <w:sz w:val="28"/>
        </w:rPr>
        <w:t>количество жалоб, в отношении которых контрольным органом был нарушен срок рассмотрения, за отчетный период;</w:t>
      </w:r>
    </w:p>
    <w:p w:rsidR="003C5DB1" w:rsidRPr="003C5DB1" w:rsidRDefault="003C5DB1" w:rsidP="003C5DB1">
      <w:pPr>
        <w:numPr>
          <w:ilvl w:val="0"/>
          <w:numId w:val="1"/>
        </w:numPr>
        <w:spacing w:after="160" w:line="240" w:lineRule="auto"/>
        <w:ind w:left="426"/>
        <w:contextualSpacing/>
        <w:jc w:val="both"/>
        <w:rPr>
          <w:rFonts w:ascii="Times New Roman" w:hAnsi="Times New Roman" w:cs="Times New Roman"/>
          <w:sz w:val="28"/>
        </w:rPr>
      </w:pPr>
      <w:r w:rsidRPr="003C5DB1">
        <w:rPr>
          <w:rFonts w:ascii="Times New Roman" w:hAnsi="Times New Roman" w:cs="Times New Roman"/>
          <w:sz w:val="28"/>
        </w:rPr>
        <w:t xml:space="preserve">количество жалоб, поданных контролируемыми лицами в досудебном порядке, по </w:t>
      </w:r>
      <w:proofErr w:type="gramStart"/>
      <w:r w:rsidRPr="003C5DB1">
        <w:rPr>
          <w:rFonts w:ascii="Times New Roman" w:hAnsi="Times New Roman" w:cs="Times New Roman"/>
          <w:sz w:val="28"/>
        </w:rPr>
        <w:t>итогам</w:t>
      </w:r>
      <w:proofErr w:type="gramEnd"/>
      <w:r w:rsidRPr="003C5DB1">
        <w:rPr>
          <w:rFonts w:ascii="Times New Roman" w:hAnsi="Times New Roman" w:cs="Times New Roman"/>
          <w:sz w:val="28"/>
        </w:rPr>
        <w:t xml:space="preserve"> рассмотрения которых принято решение о полной либо частичной отмене решения контрольного</w:t>
      </w:r>
      <w:r w:rsidR="00C869ED">
        <w:rPr>
          <w:rFonts w:ascii="Times New Roman" w:hAnsi="Times New Roman" w:cs="Times New Roman"/>
          <w:sz w:val="28"/>
        </w:rPr>
        <w:t xml:space="preserve"> </w:t>
      </w:r>
      <w:r w:rsidRPr="003C5DB1">
        <w:rPr>
          <w:rFonts w:ascii="Times New Roman" w:hAnsi="Times New Roman" w:cs="Times New Roman"/>
          <w:sz w:val="28"/>
        </w:rPr>
        <w:t>органа либо о признании действий (бездействий) должностных лиц контрольных органов недействительными, за отчетный период;</w:t>
      </w:r>
    </w:p>
    <w:p w:rsidR="003C5DB1" w:rsidRPr="003C5DB1" w:rsidRDefault="003C5DB1" w:rsidP="003C5DB1">
      <w:pPr>
        <w:numPr>
          <w:ilvl w:val="0"/>
          <w:numId w:val="1"/>
        </w:numPr>
        <w:spacing w:after="160" w:line="240" w:lineRule="auto"/>
        <w:ind w:left="426"/>
        <w:contextualSpacing/>
        <w:jc w:val="both"/>
        <w:rPr>
          <w:rFonts w:ascii="Times New Roman" w:hAnsi="Times New Roman" w:cs="Times New Roman"/>
          <w:sz w:val="28"/>
          <w:szCs w:val="28"/>
        </w:rPr>
      </w:pPr>
      <w:r w:rsidRPr="003C5DB1">
        <w:rPr>
          <w:rFonts w:ascii="Times New Roman" w:hAnsi="Times New Roman" w:cs="Times New Roman"/>
          <w:sz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3C5DB1" w:rsidRPr="003C5DB1" w:rsidRDefault="003C5DB1" w:rsidP="003C5DB1">
      <w:pPr>
        <w:numPr>
          <w:ilvl w:val="0"/>
          <w:numId w:val="1"/>
        </w:numPr>
        <w:spacing w:after="160" w:line="240" w:lineRule="auto"/>
        <w:ind w:left="426"/>
        <w:contextualSpacing/>
        <w:jc w:val="both"/>
        <w:rPr>
          <w:rFonts w:ascii="Times New Roman" w:hAnsi="Times New Roman" w:cs="Times New Roman"/>
          <w:sz w:val="28"/>
          <w:szCs w:val="28"/>
        </w:rPr>
      </w:pPr>
      <w:r w:rsidRPr="003C5DB1">
        <w:rPr>
          <w:rFonts w:ascii="Times New Roman" w:hAnsi="Times New Roman" w:cs="Times New Roman"/>
          <w:sz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3C5DB1">
        <w:rPr>
          <w:rFonts w:ascii="Times New Roman" w:hAnsi="Times New Roman" w:cs="Times New Roman"/>
          <w:sz w:val="28"/>
        </w:rPr>
        <w:br/>
        <w:t>об удовлетворении заявленных требований, за отчетный период;</w:t>
      </w:r>
    </w:p>
    <w:p w:rsidR="003C5DB1" w:rsidRPr="003C5DB1" w:rsidRDefault="003C5DB1" w:rsidP="003C5DB1">
      <w:pPr>
        <w:numPr>
          <w:ilvl w:val="0"/>
          <w:numId w:val="1"/>
        </w:numPr>
        <w:spacing w:after="160" w:line="240" w:lineRule="auto"/>
        <w:ind w:left="426"/>
        <w:contextualSpacing/>
        <w:jc w:val="both"/>
        <w:rPr>
          <w:rFonts w:ascii="Times New Roman" w:hAnsi="Times New Roman" w:cs="Times New Roman"/>
          <w:sz w:val="28"/>
          <w:szCs w:val="28"/>
        </w:rPr>
      </w:pPr>
      <w:r w:rsidRPr="003C5DB1">
        <w:rPr>
          <w:rFonts w:ascii="Times New Roman" w:hAnsi="Times New Roman" w:cs="Times New Roman"/>
          <w:sz w:val="28"/>
          <w:szCs w:val="28"/>
        </w:rPr>
        <w:t xml:space="preserve">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w:t>
      </w:r>
      <w:r w:rsidRPr="003C5DB1">
        <w:rPr>
          <w:rFonts w:ascii="Times New Roman" w:hAnsi="Times New Roman" w:cs="Times New Roman"/>
          <w:sz w:val="28"/>
          <w:szCs w:val="28"/>
        </w:rPr>
        <w:br/>
        <w:t xml:space="preserve">и (или) отменены, за отчетный период. </w:t>
      </w:r>
    </w:p>
    <w:p w:rsidR="003C5DB1" w:rsidRPr="003C5DB1" w:rsidRDefault="003C5DB1" w:rsidP="003C5DB1">
      <w:pPr>
        <w:shd w:val="clear" w:color="auto" w:fill="FFFFFF"/>
        <w:spacing w:line="240" w:lineRule="auto"/>
        <w:jc w:val="both"/>
        <w:rPr>
          <w:rFonts w:ascii="Times New Roman" w:hAnsi="Times New Roman" w:cs="Times New Roman"/>
          <w:color w:val="000000"/>
          <w:sz w:val="28"/>
          <w:szCs w:val="28"/>
        </w:rPr>
      </w:pPr>
    </w:p>
    <w:p w:rsidR="00982306" w:rsidRDefault="00982306" w:rsidP="00982306"/>
    <w:sectPr w:rsidR="00982306" w:rsidSect="003C5DB1">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0F9E"/>
    <w:multiLevelType w:val="hybridMultilevel"/>
    <w:tmpl w:val="9EF22218"/>
    <w:lvl w:ilvl="0" w:tplc="F784268A">
      <w:start w:val="1"/>
      <w:numFmt w:val="decimal"/>
      <w:suff w:val="space"/>
      <w:lvlText w:val="%1)"/>
      <w:lvlJc w:val="left"/>
      <w:pPr>
        <w:ind w:left="1123" w:hanging="555"/>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442D"/>
    <w:rsid w:val="00054752"/>
    <w:rsid w:val="002C7D5A"/>
    <w:rsid w:val="003C5DB1"/>
    <w:rsid w:val="007E1822"/>
    <w:rsid w:val="0091442D"/>
    <w:rsid w:val="009327B0"/>
    <w:rsid w:val="00982306"/>
    <w:rsid w:val="00C869ED"/>
    <w:rsid w:val="00CB1723"/>
    <w:rsid w:val="00F94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306"/>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982306"/>
    <w:pPr>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78539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535</Words>
  <Characters>3053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Андросенко Елена Анатольевна</dc:creator>
  <cp:keywords/>
  <dc:description/>
  <cp:lastModifiedBy>Цыганкова Т.В.</cp:lastModifiedBy>
  <cp:revision>6</cp:revision>
  <cp:lastPrinted>2022-01-25T13:39:00Z</cp:lastPrinted>
  <dcterms:created xsi:type="dcterms:W3CDTF">2022-01-25T11:17:00Z</dcterms:created>
  <dcterms:modified xsi:type="dcterms:W3CDTF">2022-01-31T08:26:00Z</dcterms:modified>
</cp:coreProperties>
</file>